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Dt7s2OhIwqqIMS2HGkfDkh8Xw==">CgMxLjA4AHIhMUl3ODRlWnhOQ2pUM1pLa0EyMGl2SmxMYzlHQjgxaFBl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